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1BF" w:rsidRPr="00273833" w:rsidRDefault="006741BF" w:rsidP="006741BF">
      <w:pPr>
        <w:pStyle w:val="NormalWeb"/>
        <w:spacing w:line="240" w:lineRule="atLeast"/>
        <w:jc w:val="center"/>
        <w:rPr>
          <w:rFonts w:ascii="Arial" w:eastAsia="Times New Roman" w:hAnsi="Arial" w:cs="Arial"/>
          <w:color w:val="333333"/>
          <w:sz w:val="18"/>
          <w:szCs w:val="18"/>
          <w:lang w:val="en-AU" w:eastAsia="en-AU"/>
        </w:rPr>
      </w:pPr>
      <w:r w:rsidRPr="00273833">
        <w:rPr>
          <w:rFonts w:ascii="Arial" w:eastAsia="Times New Roman" w:hAnsi="Arial" w:cs="Arial"/>
          <w:color w:val="333333"/>
          <w:sz w:val="18"/>
          <w:szCs w:val="18"/>
          <w:lang w:val="en-AU" w:eastAsia="en-AU"/>
        </w:rPr>
        <w:t>Australian Professional Standards for Teachers.</w:t>
      </w:r>
    </w:p>
    <w:p w:rsidR="006741BF" w:rsidRPr="00273833" w:rsidRDefault="006741BF" w:rsidP="006741BF">
      <w:pPr>
        <w:spacing w:before="100" w:beforeAutospacing="1" w:after="100" w:afterAutospacing="1" w:line="240" w:lineRule="atLeast"/>
        <w:rPr>
          <w:rFonts w:ascii="Arial" w:eastAsia="Times New Roman" w:hAnsi="Arial" w:cs="Arial"/>
          <w:color w:val="333333"/>
          <w:sz w:val="18"/>
          <w:szCs w:val="18"/>
          <w:lang w:val="en-AU" w:eastAsia="en-AU"/>
        </w:rPr>
      </w:pPr>
      <w:r w:rsidRPr="00273833">
        <w:rPr>
          <w:rFonts w:ascii="Arial" w:eastAsia="Times New Roman" w:hAnsi="Arial" w:cs="Arial"/>
          <w:color w:val="333333"/>
          <w:sz w:val="18"/>
          <w:szCs w:val="18"/>
          <w:lang w:val="en-AU" w:eastAsia="en-AU"/>
        </w:rPr>
        <w:t>Domain 1. Professional knowledge.</w:t>
      </w:r>
    </w:p>
    <w:p w:rsidR="006741BF" w:rsidRPr="00273833" w:rsidRDefault="006741BF" w:rsidP="006741BF">
      <w:pPr>
        <w:spacing w:before="100" w:beforeAutospacing="1" w:after="100" w:afterAutospacing="1" w:line="240" w:lineRule="atLeast"/>
        <w:rPr>
          <w:rFonts w:ascii="Arial" w:eastAsia="Times New Roman" w:hAnsi="Arial" w:cs="Arial"/>
          <w:color w:val="333333"/>
          <w:sz w:val="18"/>
          <w:szCs w:val="18"/>
          <w:lang w:val="en-AU" w:eastAsia="en-AU"/>
        </w:rPr>
      </w:pPr>
      <w:r w:rsidRPr="00273833">
        <w:rPr>
          <w:rFonts w:ascii="Arial" w:eastAsia="Times New Roman" w:hAnsi="Arial" w:cs="Arial"/>
          <w:color w:val="333333"/>
          <w:sz w:val="18"/>
          <w:szCs w:val="18"/>
          <w:lang w:val="en-AU" w:eastAsia="en-AU"/>
        </w:rPr>
        <w:t>Standard 2. Know the content and how to teach it.</w:t>
      </w:r>
    </w:p>
    <w:p w:rsidR="006741BF" w:rsidRPr="00273833" w:rsidRDefault="006741BF" w:rsidP="006741BF">
      <w:pPr>
        <w:spacing w:before="100" w:beforeAutospacing="1" w:after="100" w:afterAutospacing="1" w:line="240" w:lineRule="atLeast"/>
        <w:rPr>
          <w:rFonts w:ascii="Arial" w:eastAsia="Times New Roman" w:hAnsi="Arial" w:cs="Arial"/>
          <w:color w:val="333333"/>
          <w:sz w:val="18"/>
          <w:szCs w:val="18"/>
          <w:lang w:val="en-AU" w:eastAsia="en-AU"/>
        </w:rPr>
      </w:pPr>
      <w:r w:rsidRPr="00273833">
        <w:rPr>
          <w:rFonts w:ascii="Arial" w:eastAsia="Times New Roman" w:hAnsi="Arial" w:cs="Arial"/>
          <w:color w:val="333333"/>
          <w:sz w:val="18"/>
          <w:szCs w:val="18"/>
          <w:lang w:val="en-AU" w:eastAsia="en-AU"/>
        </w:rPr>
        <w:t>2.1 Content selection and organization.</w:t>
      </w:r>
    </w:p>
    <w:p w:rsidR="006741BF" w:rsidRPr="00273833" w:rsidRDefault="006741BF" w:rsidP="006741BF">
      <w:pPr>
        <w:numPr>
          <w:ilvl w:val="0"/>
          <w:numId w:val="1"/>
        </w:numPr>
        <w:spacing w:before="100" w:beforeAutospacing="1" w:after="100" w:afterAutospacing="1" w:line="240" w:lineRule="atLeast"/>
        <w:rPr>
          <w:rFonts w:ascii="Arial" w:eastAsia="Times New Roman" w:hAnsi="Arial" w:cs="Arial"/>
          <w:color w:val="333333"/>
          <w:sz w:val="18"/>
          <w:szCs w:val="18"/>
          <w:lang w:val="en-AU" w:eastAsia="en-AU"/>
        </w:rPr>
      </w:pPr>
      <w:r w:rsidRPr="00273833">
        <w:rPr>
          <w:rFonts w:ascii="Arial" w:eastAsia="Times New Roman" w:hAnsi="Arial" w:cs="Arial"/>
          <w:color w:val="333333"/>
          <w:sz w:val="18"/>
          <w:szCs w:val="18"/>
          <w:lang w:val="en-AU" w:eastAsia="en-AU"/>
        </w:rPr>
        <w:t>Organise content into an effective learning and teaching sequence.</w:t>
      </w:r>
    </w:p>
    <w:p w:rsidR="006741BF" w:rsidRPr="00273833" w:rsidRDefault="006741BF" w:rsidP="006741BF">
      <w:pPr>
        <w:spacing w:before="100" w:beforeAutospacing="1" w:after="100" w:afterAutospacing="1" w:line="240" w:lineRule="atLeast"/>
        <w:rPr>
          <w:rFonts w:ascii="Arial" w:eastAsia="Times New Roman" w:hAnsi="Arial" w:cs="Arial"/>
          <w:color w:val="333333"/>
          <w:sz w:val="18"/>
          <w:szCs w:val="18"/>
          <w:lang w:val="en-AU" w:eastAsia="en-AU"/>
        </w:rPr>
      </w:pPr>
      <w:r w:rsidRPr="00273833">
        <w:rPr>
          <w:rFonts w:ascii="Arial" w:eastAsia="Times New Roman" w:hAnsi="Arial" w:cs="Arial"/>
          <w:color w:val="333333"/>
          <w:sz w:val="18"/>
          <w:szCs w:val="18"/>
          <w:lang w:val="en-AU" w:eastAsia="en-AU"/>
        </w:rPr>
        <w:t> 2.6 Information and Communication Technology (ICT).</w:t>
      </w:r>
    </w:p>
    <w:p w:rsidR="006741BF" w:rsidRPr="00273833" w:rsidRDefault="006741BF" w:rsidP="006741BF">
      <w:pPr>
        <w:numPr>
          <w:ilvl w:val="0"/>
          <w:numId w:val="2"/>
        </w:numPr>
        <w:spacing w:before="100" w:beforeAutospacing="1" w:after="100" w:afterAutospacing="1" w:line="240" w:lineRule="atLeast"/>
        <w:rPr>
          <w:rFonts w:ascii="Arial" w:eastAsia="Times New Roman" w:hAnsi="Arial" w:cs="Arial"/>
          <w:color w:val="333333"/>
          <w:sz w:val="18"/>
          <w:szCs w:val="18"/>
          <w:lang w:val="en-AU" w:eastAsia="en-AU"/>
        </w:rPr>
      </w:pPr>
      <w:r w:rsidRPr="00273833">
        <w:rPr>
          <w:rFonts w:ascii="Arial" w:eastAsia="Times New Roman" w:hAnsi="Arial" w:cs="Arial"/>
          <w:color w:val="333333"/>
          <w:sz w:val="18"/>
          <w:szCs w:val="18"/>
          <w:lang w:val="en-AU" w:eastAsia="en-AU"/>
        </w:rPr>
        <w:t>Implement teaching strategies for using ICT to expand curriculum learning opportunities for students.</w:t>
      </w:r>
    </w:p>
    <w:p w:rsidR="006741BF" w:rsidRPr="00273833" w:rsidRDefault="006741BF" w:rsidP="006741BF">
      <w:pPr>
        <w:spacing w:before="100" w:beforeAutospacing="1" w:after="100" w:afterAutospacing="1" w:line="240" w:lineRule="atLeast"/>
        <w:rPr>
          <w:rFonts w:ascii="Arial" w:eastAsia="Times New Roman" w:hAnsi="Arial" w:cs="Arial"/>
          <w:color w:val="333333"/>
          <w:sz w:val="18"/>
          <w:szCs w:val="18"/>
          <w:lang w:val="en-AU" w:eastAsia="en-AU"/>
        </w:rPr>
      </w:pPr>
      <w:r w:rsidRPr="00273833">
        <w:rPr>
          <w:rFonts w:ascii="Arial" w:eastAsia="Times New Roman" w:hAnsi="Arial" w:cs="Arial"/>
          <w:color w:val="333333"/>
          <w:sz w:val="18"/>
          <w:szCs w:val="18"/>
          <w:lang w:val="en-AU" w:eastAsia="en-AU"/>
        </w:rPr>
        <w:t>The situation called for me to plan and introduce a mini unit of work titled ‘Data collection and recording of data’ using a range of Information and Communication Technologies (ICTs) (</w:t>
      </w:r>
      <w:proofErr w:type="spellStart"/>
      <w:r w:rsidRPr="00273833">
        <w:rPr>
          <w:rFonts w:ascii="Arial" w:eastAsia="Times New Roman" w:hAnsi="Arial" w:cs="Arial"/>
          <w:color w:val="333333"/>
          <w:sz w:val="18"/>
          <w:szCs w:val="18"/>
          <w:lang w:val="en-AU" w:eastAsia="en-AU"/>
        </w:rPr>
        <w:t>Artifact</w:t>
      </w:r>
      <w:proofErr w:type="spellEnd"/>
      <w:r w:rsidRPr="00273833">
        <w:rPr>
          <w:rFonts w:ascii="Arial" w:eastAsia="Times New Roman" w:hAnsi="Arial" w:cs="Arial"/>
          <w:color w:val="333333"/>
          <w:sz w:val="18"/>
          <w:szCs w:val="18"/>
          <w:lang w:val="en-AU" w:eastAsia="en-AU"/>
        </w:rPr>
        <w:t xml:space="preserve"> 1) to enhance the learner’s learning experience. This unit of work was implemented in a year four classroom. In the initial phase of the lesson I used images to stimulate the learner’s. Churchill et al. (2011) posit that any type of </w:t>
      </w:r>
      <w:proofErr w:type="spellStart"/>
      <w:r w:rsidRPr="00273833">
        <w:rPr>
          <w:rFonts w:ascii="Arial" w:eastAsia="Times New Roman" w:hAnsi="Arial" w:cs="Arial"/>
          <w:color w:val="333333"/>
          <w:sz w:val="18"/>
          <w:szCs w:val="18"/>
          <w:lang w:val="en-AU" w:eastAsia="en-AU"/>
        </w:rPr>
        <w:t>artifact</w:t>
      </w:r>
      <w:proofErr w:type="spellEnd"/>
      <w:r w:rsidRPr="00273833">
        <w:rPr>
          <w:rFonts w:ascii="Arial" w:eastAsia="Times New Roman" w:hAnsi="Arial" w:cs="Arial"/>
          <w:color w:val="333333"/>
          <w:sz w:val="18"/>
          <w:szCs w:val="18"/>
          <w:lang w:val="en-AU" w:eastAsia="en-AU"/>
        </w:rPr>
        <w:t xml:space="preserve"> or tool constitutes technology. The lesson plans were attentive to The Australian Curriculum and Assessment Authority (ACARA, 2014) Year four, Mathematics content descriptions and included lesson objectives, resources, procedure, evaluation, assessment as reasoned by Churchill et al. (2011).</w:t>
      </w:r>
    </w:p>
    <w:p w:rsidR="006741BF" w:rsidRPr="00273833" w:rsidRDefault="006741BF" w:rsidP="006741BF">
      <w:pPr>
        <w:spacing w:before="100" w:beforeAutospacing="1" w:after="100" w:afterAutospacing="1" w:line="240" w:lineRule="atLeast"/>
        <w:rPr>
          <w:rFonts w:ascii="Arial" w:eastAsia="Times New Roman" w:hAnsi="Arial" w:cs="Arial"/>
          <w:color w:val="333333"/>
          <w:sz w:val="18"/>
          <w:szCs w:val="18"/>
          <w:lang w:val="en-AU" w:eastAsia="en-AU"/>
        </w:rPr>
      </w:pPr>
      <w:r w:rsidRPr="00273833">
        <w:rPr>
          <w:rFonts w:ascii="Arial" w:eastAsia="Times New Roman" w:hAnsi="Arial" w:cs="Arial"/>
          <w:color w:val="333333"/>
          <w:sz w:val="18"/>
          <w:szCs w:val="18"/>
          <w:lang w:val="en-AU" w:eastAsia="en-AU"/>
        </w:rPr>
        <w:t>The action I took in lesson two was to revisit prior learning where the students had constructed column graphs using their spelling test scores as the data set (</w:t>
      </w:r>
      <w:proofErr w:type="spellStart"/>
      <w:r w:rsidRPr="00273833">
        <w:rPr>
          <w:rFonts w:ascii="Arial" w:eastAsia="Times New Roman" w:hAnsi="Arial" w:cs="Arial"/>
          <w:color w:val="333333"/>
          <w:sz w:val="18"/>
          <w:szCs w:val="18"/>
          <w:lang w:val="en-AU" w:eastAsia="en-AU"/>
        </w:rPr>
        <w:t>Artifact</w:t>
      </w:r>
      <w:proofErr w:type="spellEnd"/>
      <w:r w:rsidRPr="00273833">
        <w:rPr>
          <w:rFonts w:ascii="Arial" w:eastAsia="Times New Roman" w:hAnsi="Arial" w:cs="Arial"/>
          <w:color w:val="333333"/>
          <w:sz w:val="18"/>
          <w:szCs w:val="18"/>
          <w:lang w:val="en-AU" w:eastAsia="en-AU"/>
        </w:rPr>
        <w:t xml:space="preserve"> 1). During the introduction phase of the lesson the learners surveyed their peers to collect data about their preferred colours, TV shows and favourite Ice cream. After the introductory phase of the lesson I noted that the students were disengaged and disinterested, so I stopped the lesson and used ICTs to introduce the learners to ‘Move to Learn’, which is a series of brain break videos available on YouTube (2012) hoping to get the blood pumping and return to the current lesson outline. Lengel, </w:t>
      </w:r>
      <w:proofErr w:type="spellStart"/>
      <w:r w:rsidRPr="00273833">
        <w:rPr>
          <w:rFonts w:ascii="Arial" w:eastAsia="Times New Roman" w:hAnsi="Arial" w:cs="Arial"/>
          <w:color w:val="333333"/>
          <w:sz w:val="18"/>
          <w:szCs w:val="18"/>
          <w:lang w:val="en-AU" w:eastAsia="en-AU"/>
        </w:rPr>
        <w:t>Kuczala</w:t>
      </w:r>
      <w:proofErr w:type="spellEnd"/>
      <w:r w:rsidRPr="00273833">
        <w:rPr>
          <w:rFonts w:ascii="Arial" w:eastAsia="Times New Roman" w:hAnsi="Arial" w:cs="Arial"/>
          <w:color w:val="333333"/>
          <w:sz w:val="18"/>
          <w:szCs w:val="18"/>
          <w:lang w:val="en-AU" w:eastAsia="en-AU"/>
        </w:rPr>
        <w:t xml:space="preserve"> (2010) state that movement activities create positive emotional states causing students to link positive emotions with learning. I stopped the video half way through because it was too long, offering to restart it after the lesson if there was time. There was a mixed response, some students wanting to continue and others happy to stop the video altogether. Due to a disparity of responses I asked the students to survey their peers, collect, organise and display their data to determine if we should continue with the video or not.</w:t>
      </w:r>
    </w:p>
    <w:p w:rsidR="006741BF" w:rsidRPr="00273833" w:rsidRDefault="006741BF" w:rsidP="006741BF">
      <w:pPr>
        <w:spacing w:before="100" w:beforeAutospacing="1" w:after="100" w:afterAutospacing="1" w:line="240" w:lineRule="atLeast"/>
        <w:rPr>
          <w:rFonts w:ascii="Arial" w:eastAsia="Times New Roman" w:hAnsi="Arial" w:cs="Arial"/>
          <w:color w:val="333333"/>
          <w:sz w:val="18"/>
          <w:szCs w:val="18"/>
          <w:lang w:val="en-AU" w:eastAsia="en-AU"/>
        </w:rPr>
      </w:pPr>
      <w:r w:rsidRPr="00273833">
        <w:rPr>
          <w:rFonts w:ascii="Arial" w:eastAsia="Times New Roman" w:hAnsi="Arial" w:cs="Arial"/>
          <w:color w:val="333333"/>
          <w:sz w:val="18"/>
          <w:szCs w:val="18"/>
          <w:lang w:val="en-AU" w:eastAsia="en-AU"/>
        </w:rPr>
        <w:t xml:space="preserve">The result of using ICTs to engage the learners through a movement activity was an outstanding success as noted in </w:t>
      </w:r>
      <w:proofErr w:type="spellStart"/>
      <w:r w:rsidRPr="00273833">
        <w:rPr>
          <w:rFonts w:ascii="Arial" w:eastAsia="Times New Roman" w:hAnsi="Arial" w:cs="Arial"/>
          <w:color w:val="333333"/>
          <w:sz w:val="18"/>
          <w:szCs w:val="18"/>
          <w:lang w:val="en-AU" w:eastAsia="en-AU"/>
        </w:rPr>
        <w:t>Artifact</w:t>
      </w:r>
      <w:proofErr w:type="spellEnd"/>
      <w:r w:rsidRPr="00273833">
        <w:rPr>
          <w:rFonts w:ascii="Arial" w:eastAsia="Times New Roman" w:hAnsi="Arial" w:cs="Arial"/>
          <w:color w:val="333333"/>
          <w:sz w:val="18"/>
          <w:szCs w:val="18"/>
          <w:lang w:val="en-AU" w:eastAsia="en-AU"/>
        </w:rPr>
        <w:t xml:space="preserve"> 1 (Lesson 2, Reflection and Adjustments). During the course of my practicum placement there was one student who simply refused to pick up a pencil and participate in any form of learning. The classroom teacher had tried unsuccessfully to engage the student without success. During the learning experience described above this particular student was the first to start, first to finish and was so disparate of their usual self I was simply taken aback as is noted in my lesson plan reflection (</w:t>
      </w:r>
      <w:proofErr w:type="spellStart"/>
      <w:r w:rsidRPr="00273833">
        <w:rPr>
          <w:rFonts w:ascii="Arial" w:eastAsia="Times New Roman" w:hAnsi="Arial" w:cs="Arial"/>
          <w:color w:val="333333"/>
          <w:sz w:val="18"/>
          <w:szCs w:val="18"/>
          <w:lang w:val="en-AU" w:eastAsia="en-AU"/>
        </w:rPr>
        <w:t>Artifact</w:t>
      </w:r>
      <w:proofErr w:type="spellEnd"/>
      <w:r w:rsidRPr="00273833">
        <w:rPr>
          <w:rFonts w:ascii="Arial" w:eastAsia="Times New Roman" w:hAnsi="Arial" w:cs="Arial"/>
          <w:color w:val="333333"/>
          <w:sz w:val="18"/>
          <w:szCs w:val="18"/>
          <w:lang w:val="en-AU" w:eastAsia="en-AU"/>
        </w:rPr>
        <w:t xml:space="preserve"> 1) and Evaluation of lessons learned (</w:t>
      </w:r>
      <w:proofErr w:type="spellStart"/>
      <w:r w:rsidRPr="00273833">
        <w:rPr>
          <w:rFonts w:ascii="Arial" w:eastAsia="Times New Roman" w:hAnsi="Arial" w:cs="Arial"/>
          <w:color w:val="333333"/>
          <w:sz w:val="18"/>
          <w:szCs w:val="18"/>
          <w:lang w:val="en-AU" w:eastAsia="en-AU"/>
        </w:rPr>
        <w:t>Artifact</w:t>
      </w:r>
      <w:proofErr w:type="spellEnd"/>
      <w:r w:rsidRPr="00273833">
        <w:rPr>
          <w:rFonts w:ascii="Arial" w:eastAsia="Times New Roman" w:hAnsi="Arial" w:cs="Arial"/>
          <w:color w:val="333333"/>
          <w:sz w:val="18"/>
          <w:szCs w:val="18"/>
          <w:lang w:val="en-AU" w:eastAsia="en-AU"/>
        </w:rPr>
        <w:t xml:space="preserve"> 2).</w:t>
      </w:r>
    </w:p>
    <w:p w:rsidR="006741BF" w:rsidRPr="00273833" w:rsidRDefault="006741BF" w:rsidP="006741BF">
      <w:pPr>
        <w:spacing w:before="100" w:beforeAutospacing="1" w:after="100" w:afterAutospacing="1" w:line="240" w:lineRule="atLeast"/>
        <w:rPr>
          <w:rFonts w:ascii="Arial" w:eastAsia="Times New Roman" w:hAnsi="Arial" w:cs="Arial"/>
          <w:color w:val="333333"/>
          <w:sz w:val="18"/>
          <w:szCs w:val="18"/>
          <w:lang w:val="en-AU" w:eastAsia="en-AU"/>
        </w:rPr>
      </w:pPr>
      <w:r w:rsidRPr="00273833">
        <w:rPr>
          <w:rFonts w:ascii="Arial" w:eastAsia="Times New Roman" w:hAnsi="Arial" w:cs="Arial"/>
          <w:color w:val="333333"/>
          <w:sz w:val="18"/>
          <w:szCs w:val="18"/>
          <w:lang w:val="en-AU" w:eastAsia="en-AU"/>
        </w:rPr>
        <w:br w:type="textWrapping" w:clear="all"/>
      </w:r>
    </w:p>
    <w:p w:rsidR="006741BF" w:rsidRPr="00273833" w:rsidRDefault="006741BF" w:rsidP="006741BF">
      <w:pPr>
        <w:spacing w:before="100" w:beforeAutospacing="1" w:after="100" w:afterAutospacing="1" w:line="240" w:lineRule="atLeast"/>
        <w:jc w:val="center"/>
        <w:rPr>
          <w:rFonts w:ascii="Arial" w:eastAsia="Times New Roman" w:hAnsi="Arial" w:cs="Arial"/>
          <w:color w:val="333333"/>
          <w:sz w:val="18"/>
          <w:szCs w:val="18"/>
          <w:lang w:val="en-AU" w:eastAsia="en-AU"/>
        </w:rPr>
      </w:pPr>
      <w:r>
        <w:rPr>
          <w:rFonts w:ascii="Arial" w:eastAsia="Times New Roman" w:hAnsi="Arial" w:cs="Arial"/>
          <w:color w:val="333333"/>
          <w:sz w:val="18"/>
          <w:szCs w:val="18"/>
          <w:lang w:val="en-AU" w:eastAsia="en-AU"/>
        </w:rPr>
        <w:br w:type="page"/>
      </w:r>
      <w:r w:rsidRPr="00273833">
        <w:rPr>
          <w:rFonts w:ascii="Arial" w:eastAsia="Times New Roman" w:hAnsi="Arial" w:cs="Arial"/>
          <w:color w:val="333333"/>
          <w:sz w:val="18"/>
          <w:szCs w:val="18"/>
          <w:lang w:val="en-AU" w:eastAsia="en-AU"/>
        </w:rPr>
        <w:lastRenderedPageBreak/>
        <w:t>References for Standard 2.</w:t>
      </w:r>
    </w:p>
    <w:p w:rsidR="006741BF" w:rsidRPr="00273833" w:rsidRDefault="006741BF" w:rsidP="006741BF">
      <w:pPr>
        <w:spacing w:before="100" w:beforeAutospacing="1" w:after="100" w:afterAutospacing="1" w:line="240" w:lineRule="atLeast"/>
        <w:jc w:val="center"/>
        <w:rPr>
          <w:rFonts w:ascii="Arial" w:eastAsia="Times New Roman" w:hAnsi="Arial" w:cs="Arial"/>
          <w:color w:val="333333"/>
          <w:sz w:val="18"/>
          <w:szCs w:val="18"/>
          <w:lang w:val="en-AU" w:eastAsia="en-AU"/>
        </w:rPr>
      </w:pPr>
      <w:r w:rsidRPr="00273833">
        <w:rPr>
          <w:rFonts w:ascii="Arial" w:eastAsia="Times New Roman" w:hAnsi="Arial" w:cs="Arial"/>
          <w:color w:val="333333"/>
          <w:sz w:val="18"/>
          <w:szCs w:val="18"/>
          <w:lang w:val="en-AU" w:eastAsia="en-AU"/>
        </w:rPr>
        <w:t> </w:t>
      </w:r>
    </w:p>
    <w:p w:rsidR="006741BF" w:rsidRPr="00273833" w:rsidRDefault="006741BF" w:rsidP="006741BF">
      <w:pPr>
        <w:spacing w:before="100" w:beforeAutospacing="1" w:after="100" w:afterAutospacing="1" w:line="240" w:lineRule="atLeast"/>
        <w:rPr>
          <w:rFonts w:ascii="Arial" w:eastAsia="Times New Roman" w:hAnsi="Arial" w:cs="Arial"/>
          <w:color w:val="333333"/>
          <w:sz w:val="18"/>
          <w:szCs w:val="18"/>
          <w:lang w:val="en-AU" w:eastAsia="en-AU"/>
        </w:rPr>
      </w:pPr>
      <w:r w:rsidRPr="00273833">
        <w:rPr>
          <w:rFonts w:ascii="Arial" w:eastAsia="Times New Roman" w:hAnsi="Arial" w:cs="Arial"/>
          <w:color w:val="333333"/>
          <w:sz w:val="18"/>
          <w:szCs w:val="18"/>
          <w:lang w:val="en-AU" w:eastAsia="en-AU"/>
        </w:rPr>
        <w:t>Churchill, R., Ferguson, P., Godinho, S., Johnson, N, F., Keddie, A., Letts, W</w:t>
      </w:r>
      <w:proofErr w:type="gramStart"/>
      <w:r w:rsidRPr="00273833">
        <w:rPr>
          <w:rFonts w:ascii="Arial" w:eastAsia="Times New Roman" w:hAnsi="Arial" w:cs="Arial"/>
          <w:color w:val="333333"/>
          <w:sz w:val="18"/>
          <w:szCs w:val="18"/>
          <w:lang w:val="en-AU" w:eastAsia="en-AU"/>
        </w:rPr>
        <w:t>., …</w:t>
      </w:r>
      <w:proofErr w:type="gramEnd"/>
    </w:p>
    <w:p w:rsidR="006741BF" w:rsidRPr="00273833" w:rsidRDefault="006741BF" w:rsidP="006741BF">
      <w:pPr>
        <w:spacing w:before="100" w:beforeAutospacing="1" w:after="100" w:afterAutospacing="1" w:line="240" w:lineRule="atLeast"/>
        <w:rPr>
          <w:rFonts w:ascii="Arial" w:eastAsia="Times New Roman" w:hAnsi="Arial" w:cs="Arial"/>
          <w:color w:val="333333"/>
          <w:sz w:val="18"/>
          <w:szCs w:val="18"/>
          <w:lang w:val="en-AU" w:eastAsia="en-AU"/>
        </w:rPr>
      </w:pPr>
      <w:r w:rsidRPr="00273833">
        <w:rPr>
          <w:rFonts w:ascii="Arial" w:eastAsia="Times New Roman" w:hAnsi="Arial" w:cs="Arial"/>
          <w:color w:val="333333"/>
          <w:sz w:val="18"/>
          <w:szCs w:val="18"/>
          <w:lang w:val="en-AU" w:eastAsia="en-AU"/>
        </w:rPr>
        <w:t>Vick, M. (2011). </w:t>
      </w:r>
      <w:r w:rsidRPr="00273833">
        <w:rPr>
          <w:rFonts w:ascii="Arial" w:eastAsia="Times New Roman" w:hAnsi="Arial" w:cs="Arial"/>
          <w:i/>
          <w:iCs/>
          <w:color w:val="333333"/>
          <w:sz w:val="18"/>
          <w:szCs w:val="18"/>
          <w:lang w:val="en-AU" w:eastAsia="en-AU"/>
        </w:rPr>
        <w:t>Teaching: Making a difference.</w:t>
      </w:r>
      <w:r w:rsidRPr="00273833">
        <w:rPr>
          <w:rFonts w:ascii="Arial" w:eastAsia="Times New Roman" w:hAnsi="Arial" w:cs="Arial"/>
          <w:color w:val="333333"/>
          <w:sz w:val="18"/>
          <w:szCs w:val="18"/>
          <w:lang w:val="en-AU" w:eastAsia="en-AU"/>
        </w:rPr>
        <w:t> Milton Qld, Australia: John</w:t>
      </w:r>
    </w:p>
    <w:p w:rsidR="006741BF" w:rsidRPr="00273833" w:rsidRDefault="006741BF" w:rsidP="006741BF">
      <w:pPr>
        <w:spacing w:before="100" w:beforeAutospacing="1" w:after="100" w:afterAutospacing="1" w:line="240" w:lineRule="atLeast"/>
        <w:rPr>
          <w:rFonts w:ascii="Arial" w:eastAsia="Times New Roman" w:hAnsi="Arial" w:cs="Arial"/>
          <w:color w:val="333333"/>
          <w:sz w:val="18"/>
          <w:szCs w:val="18"/>
          <w:lang w:val="en-AU" w:eastAsia="en-AU"/>
        </w:rPr>
      </w:pPr>
      <w:r w:rsidRPr="00273833">
        <w:rPr>
          <w:rFonts w:ascii="Arial" w:eastAsia="Times New Roman" w:hAnsi="Arial" w:cs="Arial"/>
          <w:color w:val="333333"/>
          <w:sz w:val="18"/>
          <w:szCs w:val="18"/>
          <w:lang w:val="en-AU" w:eastAsia="en-AU"/>
        </w:rPr>
        <w:t>Wiley &amp; Sons</w:t>
      </w:r>
    </w:p>
    <w:p w:rsidR="006741BF" w:rsidRPr="00273833" w:rsidRDefault="006741BF" w:rsidP="006741BF">
      <w:pPr>
        <w:spacing w:before="100" w:beforeAutospacing="1" w:after="100" w:afterAutospacing="1" w:line="240" w:lineRule="atLeast"/>
        <w:rPr>
          <w:rFonts w:ascii="Arial" w:eastAsia="Times New Roman" w:hAnsi="Arial" w:cs="Arial"/>
          <w:color w:val="333333"/>
          <w:sz w:val="18"/>
          <w:szCs w:val="18"/>
          <w:lang w:val="en-AU" w:eastAsia="en-AU"/>
        </w:rPr>
      </w:pPr>
      <w:r w:rsidRPr="00273833">
        <w:rPr>
          <w:rFonts w:ascii="Arial" w:eastAsia="Times New Roman" w:hAnsi="Arial" w:cs="Arial"/>
          <w:color w:val="333333"/>
          <w:sz w:val="18"/>
          <w:szCs w:val="18"/>
          <w:lang w:val="en-AU" w:eastAsia="en-AU"/>
        </w:rPr>
        <w:t> </w:t>
      </w:r>
    </w:p>
    <w:p w:rsidR="006741BF" w:rsidRPr="00273833" w:rsidRDefault="006741BF" w:rsidP="006741BF">
      <w:pPr>
        <w:spacing w:before="100" w:beforeAutospacing="1" w:after="100" w:afterAutospacing="1" w:line="240" w:lineRule="atLeast"/>
        <w:rPr>
          <w:rFonts w:ascii="Arial" w:eastAsia="Times New Roman" w:hAnsi="Arial" w:cs="Arial"/>
          <w:color w:val="333333"/>
          <w:sz w:val="18"/>
          <w:szCs w:val="18"/>
          <w:lang w:val="en-AU" w:eastAsia="en-AU"/>
        </w:rPr>
      </w:pPr>
      <w:r w:rsidRPr="00273833">
        <w:rPr>
          <w:rFonts w:ascii="Arial" w:eastAsia="Times New Roman" w:hAnsi="Arial" w:cs="Arial"/>
          <w:color w:val="333333"/>
          <w:sz w:val="18"/>
          <w:szCs w:val="18"/>
          <w:lang w:val="en-AU" w:eastAsia="en-AU"/>
        </w:rPr>
        <w:t xml:space="preserve">Lengel, T., &amp; </w:t>
      </w:r>
      <w:proofErr w:type="spellStart"/>
      <w:r w:rsidRPr="00273833">
        <w:rPr>
          <w:rFonts w:ascii="Arial" w:eastAsia="Times New Roman" w:hAnsi="Arial" w:cs="Arial"/>
          <w:color w:val="333333"/>
          <w:sz w:val="18"/>
          <w:szCs w:val="18"/>
          <w:lang w:val="en-AU" w:eastAsia="en-AU"/>
        </w:rPr>
        <w:t>Kuczala</w:t>
      </w:r>
      <w:proofErr w:type="spellEnd"/>
      <w:r w:rsidRPr="00273833">
        <w:rPr>
          <w:rFonts w:ascii="Arial" w:eastAsia="Times New Roman" w:hAnsi="Arial" w:cs="Arial"/>
          <w:color w:val="333333"/>
          <w:sz w:val="18"/>
          <w:szCs w:val="18"/>
          <w:lang w:val="en-AU" w:eastAsia="en-AU"/>
        </w:rPr>
        <w:t>, M. (2012). </w:t>
      </w:r>
      <w:r w:rsidRPr="00273833">
        <w:rPr>
          <w:rFonts w:ascii="Arial" w:eastAsia="Times New Roman" w:hAnsi="Arial" w:cs="Arial"/>
          <w:i/>
          <w:iCs/>
          <w:color w:val="333333"/>
          <w:sz w:val="18"/>
          <w:szCs w:val="18"/>
          <w:lang w:val="en-AU" w:eastAsia="en-AU"/>
        </w:rPr>
        <w:t xml:space="preserve">The </w:t>
      </w:r>
      <w:proofErr w:type="spellStart"/>
      <w:r w:rsidRPr="00273833">
        <w:rPr>
          <w:rFonts w:ascii="Arial" w:eastAsia="Times New Roman" w:hAnsi="Arial" w:cs="Arial"/>
          <w:i/>
          <w:iCs/>
          <w:color w:val="333333"/>
          <w:sz w:val="18"/>
          <w:szCs w:val="18"/>
          <w:lang w:val="en-AU" w:eastAsia="en-AU"/>
        </w:rPr>
        <w:t>Kinesthetic</w:t>
      </w:r>
      <w:proofErr w:type="spellEnd"/>
      <w:r w:rsidRPr="00273833">
        <w:rPr>
          <w:rFonts w:ascii="Arial" w:eastAsia="Times New Roman" w:hAnsi="Arial" w:cs="Arial"/>
          <w:i/>
          <w:iCs/>
          <w:color w:val="333333"/>
          <w:sz w:val="18"/>
          <w:szCs w:val="18"/>
          <w:lang w:val="en-AU" w:eastAsia="en-AU"/>
        </w:rPr>
        <w:t xml:space="preserve"> Classroom.</w:t>
      </w:r>
      <w:r w:rsidRPr="00273833">
        <w:rPr>
          <w:rFonts w:ascii="Arial" w:eastAsia="Times New Roman" w:hAnsi="Arial" w:cs="Arial"/>
          <w:color w:val="333333"/>
          <w:sz w:val="18"/>
          <w:szCs w:val="18"/>
          <w:lang w:val="en-AU" w:eastAsia="en-AU"/>
        </w:rPr>
        <w:t> Thousand Oaks</w:t>
      </w:r>
    </w:p>
    <w:p w:rsidR="006741BF" w:rsidRPr="00273833" w:rsidRDefault="006741BF" w:rsidP="006741BF">
      <w:pPr>
        <w:spacing w:before="100" w:beforeAutospacing="1" w:after="100" w:afterAutospacing="1" w:line="240" w:lineRule="atLeast"/>
        <w:rPr>
          <w:rFonts w:ascii="Arial" w:eastAsia="Times New Roman" w:hAnsi="Arial" w:cs="Arial"/>
          <w:color w:val="333333"/>
          <w:sz w:val="18"/>
          <w:szCs w:val="18"/>
          <w:lang w:val="en-AU" w:eastAsia="en-AU"/>
        </w:rPr>
      </w:pPr>
      <w:r w:rsidRPr="00273833">
        <w:rPr>
          <w:rFonts w:ascii="Arial" w:eastAsia="Times New Roman" w:hAnsi="Arial" w:cs="Arial"/>
          <w:color w:val="333333"/>
          <w:sz w:val="18"/>
          <w:szCs w:val="18"/>
          <w:lang w:val="en-AU" w:eastAsia="en-AU"/>
        </w:rPr>
        <w:t>      California: Corwin, Sage.</w:t>
      </w:r>
    </w:p>
    <w:p w:rsidR="006741BF" w:rsidRPr="00273833" w:rsidRDefault="006741BF" w:rsidP="006741BF">
      <w:pPr>
        <w:spacing w:before="100" w:beforeAutospacing="1" w:after="100" w:afterAutospacing="1" w:line="240" w:lineRule="atLeast"/>
        <w:rPr>
          <w:rFonts w:ascii="Arial" w:eastAsia="Times New Roman" w:hAnsi="Arial" w:cs="Arial"/>
          <w:color w:val="333333"/>
          <w:sz w:val="18"/>
          <w:szCs w:val="18"/>
          <w:lang w:val="en-AU" w:eastAsia="en-AU"/>
        </w:rPr>
      </w:pPr>
      <w:r w:rsidRPr="00273833">
        <w:rPr>
          <w:rFonts w:ascii="Arial" w:eastAsia="Times New Roman" w:hAnsi="Arial" w:cs="Arial"/>
          <w:color w:val="333333"/>
          <w:sz w:val="18"/>
          <w:szCs w:val="18"/>
          <w:lang w:val="en-AU" w:eastAsia="en-AU"/>
        </w:rPr>
        <w:t> </w:t>
      </w:r>
    </w:p>
    <w:p w:rsidR="006741BF" w:rsidRPr="00273833" w:rsidRDefault="006741BF" w:rsidP="006741BF">
      <w:pPr>
        <w:spacing w:before="100" w:beforeAutospacing="1" w:after="100" w:afterAutospacing="1" w:line="240" w:lineRule="atLeast"/>
        <w:rPr>
          <w:rFonts w:ascii="Arial" w:eastAsia="Times New Roman" w:hAnsi="Arial" w:cs="Arial"/>
          <w:color w:val="333333"/>
          <w:sz w:val="18"/>
          <w:szCs w:val="18"/>
          <w:lang w:val="en-AU" w:eastAsia="en-AU"/>
        </w:rPr>
      </w:pPr>
      <w:r w:rsidRPr="00273833">
        <w:rPr>
          <w:rFonts w:ascii="Arial" w:eastAsia="Times New Roman" w:hAnsi="Arial" w:cs="Arial"/>
          <w:color w:val="333333"/>
          <w:sz w:val="18"/>
          <w:szCs w:val="18"/>
          <w:lang w:val="en-AU" w:eastAsia="en-AU"/>
        </w:rPr>
        <w:t>Move to learn. (2012). Retrieved from</w:t>
      </w:r>
    </w:p>
    <w:p w:rsidR="006741BF" w:rsidRPr="00273833" w:rsidRDefault="006741BF" w:rsidP="006741BF">
      <w:pPr>
        <w:spacing w:before="100" w:beforeAutospacing="1" w:after="100" w:afterAutospacing="1" w:line="240" w:lineRule="atLeast"/>
        <w:rPr>
          <w:rFonts w:ascii="Arial" w:eastAsia="Times New Roman" w:hAnsi="Arial" w:cs="Arial"/>
          <w:color w:val="333333"/>
          <w:sz w:val="18"/>
          <w:szCs w:val="18"/>
          <w:lang w:val="en-AU" w:eastAsia="en-AU"/>
        </w:rPr>
      </w:pPr>
      <w:r w:rsidRPr="00273833">
        <w:rPr>
          <w:rFonts w:ascii="Arial" w:eastAsia="Times New Roman" w:hAnsi="Arial" w:cs="Arial"/>
          <w:color w:val="333333"/>
          <w:sz w:val="18"/>
          <w:szCs w:val="18"/>
          <w:lang w:val="en-AU" w:eastAsia="en-AU"/>
        </w:rPr>
        <w:t>      </w:t>
      </w:r>
      <w:hyperlink r:id="rId5" w:history="1">
        <w:r w:rsidRPr="00273833">
          <w:rPr>
            <w:rFonts w:ascii="Arial" w:eastAsia="Times New Roman" w:hAnsi="Arial" w:cs="Arial"/>
            <w:color w:val="0000FF"/>
            <w:sz w:val="18"/>
            <w:szCs w:val="18"/>
            <w:u w:val="single"/>
            <w:lang w:val="en-AU" w:eastAsia="en-AU"/>
          </w:rPr>
          <w:t>https://www.youtube.com/user/MovetoLearnMS</w:t>
        </w:r>
      </w:hyperlink>
    </w:p>
    <w:p w:rsidR="006741BF" w:rsidRPr="00273833" w:rsidRDefault="006741BF" w:rsidP="006741BF">
      <w:pPr>
        <w:spacing w:before="100" w:beforeAutospacing="1" w:after="100" w:afterAutospacing="1" w:line="240" w:lineRule="atLeast"/>
        <w:rPr>
          <w:rFonts w:ascii="Arial" w:eastAsia="Times New Roman" w:hAnsi="Arial" w:cs="Arial"/>
          <w:color w:val="333333"/>
          <w:sz w:val="18"/>
          <w:szCs w:val="18"/>
          <w:lang w:val="en-AU" w:eastAsia="en-AU"/>
        </w:rPr>
      </w:pPr>
      <w:r w:rsidRPr="00273833">
        <w:rPr>
          <w:rFonts w:ascii="Arial" w:eastAsia="Times New Roman" w:hAnsi="Arial" w:cs="Arial"/>
          <w:color w:val="333333"/>
          <w:sz w:val="18"/>
          <w:szCs w:val="18"/>
          <w:lang w:val="en-AU" w:eastAsia="en-AU"/>
        </w:rPr>
        <w:t> </w:t>
      </w:r>
    </w:p>
    <w:p w:rsidR="006741BF" w:rsidRPr="00273833" w:rsidRDefault="006741BF" w:rsidP="006741BF">
      <w:pPr>
        <w:spacing w:before="100" w:beforeAutospacing="1" w:after="100" w:afterAutospacing="1" w:line="240" w:lineRule="atLeast"/>
        <w:rPr>
          <w:rFonts w:ascii="Arial" w:eastAsia="Times New Roman" w:hAnsi="Arial" w:cs="Arial"/>
          <w:color w:val="333333"/>
          <w:sz w:val="18"/>
          <w:szCs w:val="18"/>
          <w:lang w:val="en-AU" w:eastAsia="en-AU"/>
        </w:rPr>
      </w:pPr>
      <w:r w:rsidRPr="00273833">
        <w:rPr>
          <w:rFonts w:ascii="Arial" w:eastAsia="Times New Roman" w:hAnsi="Arial" w:cs="Arial"/>
          <w:color w:val="333333"/>
          <w:sz w:val="18"/>
          <w:szCs w:val="18"/>
          <w:lang w:val="en-AU" w:eastAsia="en-AU"/>
        </w:rPr>
        <w:t>The Australian Curriculum Assessment and Reporting Authority. (2104) Year</w:t>
      </w:r>
    </w:p>
    <w:p w:rsidR="006741BF" w:rsidRPr="00273833" w:rsidRDefault="006741BF" w:rsidP="006741BF">
      <w:pPr>
        <w:spacing w:before="100" w:beforeAutospacing="1" w:after="100" w:afterAutospacing="1" w:line="240" w:lineRule="atLeast"/>
        <w:rPr>
          <w:rFonts w:ascii="Arial" w:eastAsia="Times New Roman" w:hAnsi="Arial" w:cs="Arial"/>
          <w:color w:val="333333"/>
          <w:sz w:val="18"/>
          <w:szCs w:val="18"/>
          <w:lang w:val="en-AU" w:eastAsia="en-AU"/>
        </w:rPr>
      </w:pPr>
      <w:proofErr w:type="gramStart"/>
      <w:r w:rsidRPr="00273833">
        <w:rPr>
          <w:rFonts w:ascii="Arial" w:eastAsia="Times New Roman" w:hAnsi="Arial" w:cs="Arial"/>
          <w:color w:val="333333"/>
          <w:sz w:val="18"/>
          <w:szCs w:val="18"/>
          <w:lang w:val="en-AU" w:eastAsia="en-AU"/>
        </w:rPr>
        <w:t>four</w:t>
      </w:r>
      <w:proofErr w:type="gramEnd"/>
      <w:r w:rsidRPr="00273833">
        <w:rPr>
          <w:rFonts w:ascii="Arial" w:eastAsia="Times New Roman" w:hAnsi="Arial" w:cs="Arial"/>
          <w:color w:val="333333"/>
          <w:sz w:val="18"/>
          <w:szCs w:val="18"/>
          <w:lang w:val="en-AU" w:eastAsia="en-AU"/>
        </w:rPr>
        <w:t xml:space="preserve"> Mathematics Content Descriptions. Retrieved from</w:t>
      </w:r>
    </w:p>
    <w:p w:rsidR="006741BF" w:rsidRPr="00273833" w:rsidRDefault="006741BF" w:rsidP="006741BF">
      <w:pPr>
        <w:spacing w:before="100" w:beforeAutospacing="1" w:after="100" w:afterAutospacing="1" w:line="240" w:lineRule="atLeast"/>
        <w:rPr>
          <w:rFonts w:ascii="Arial" w:eastAsia="Times New Roman" w:hAnsi="Arial" w:cs="Arial"/>
          <w:color w:val="333333"/>
          <w:sz w:val="18"/>
          <w:szCs w:val="18"/>
          <w:lang w:val="en-AU" w:eastAsia="en-AU"/>
        </w:rPr>
      </w:pPr>
      <w:hyperlink r:id="rId6" w:history="1">
        <w:r w:rsidRPr="00273833">
          <w:rPr>
            <w:rFonts w:ascii="Arial" w:eastAsia="Times New Roman" w:hAnsi="Arial" w:cs="Arial"/>
            <w:color w:val="0000FF"/>
            <w:sz w:val="18"/>
            <w:szCs w:val="18"/>
            <w:u w:val="single"/>
            <w:lang w:val="en-AU" w:eastAsia="en-AU"/>
          </w:rPr>
          <w:t>http://www.australiancurriculum.edu.au/mathematics/curriculum/f-</w:t>
        </w:r>
      </w:hyperlink>
    </w:p>
    <w:p w:rsidR="006741BF" w:rsidRPr="00273833" w:rsidRDefault="006741BF" w:rsidP="006741BF">
      <w:pPr>
        <w:spacing w:before="100" w:beforeAutospacing="1" w:after="100" w:afterAutospacing="1" w:line="240" w:lineRule="atLeast"/>
        <w:rPr>
          <w:rFonts w:ascii="Arial" w:eastAsia="Times New Roman" w:hAnsi="Arial" w:cs="Arial"/>
          <w:color w:val="333333"/>
          <w:sz w:val="18"/>
          <w:szCs w:val="18"/>
          <w:lang w:val="en-AU" w:eastAsia="en-AU"/>
        </w:rPr>
      </w:pPr>
      <w:r w:rsidRPr="00273833">
        <w:rPr>
          <w:rFonts w:ascii="Arial" w:eastAsia="Times New Roman" w:hAnsi="Arial" w:cs="Arial"/>
          <w:color w:val="333333"/>
          <w:sz w:val="18"/>
          <w:szCs w:val="18"/>
          <w:lang w:val="en-AU" w:eastAsia="en-AU"/>
        </w:rPr>
        <w:t>10</w:t>
      </w:r>
      <w:proofErr w:type="gramStart"/>
      <w:r w:rsidRPr="00273833">
        <w:rPr>
          <w:rFonts w:ascii="Arial" w:eastAsia="Times New Roman" w:hAnsi="Arial" w:cs="Arial"/>
          <w:color w:val="333333"/>
          <w:sz w:val="18"/>
          <w:szCs w:val="18"/>
          <w:lang w:val="en-AU" w:eastAsia="en-AU"/>
        </w:rPr>
        <w:t>?layout</w:t>
      </w:r>
      <w:proofErr w:type="gramEnd"/>
      <w:r w:rsidRPr="00273833">
        <w:rPr>
          <w:rFonts w:ascii="Arial" w:eastAsia="Times New Roman" w:hAnsi="Arial" w:cs="Arial"/>
          <w:color w:val="333333"/>
          <w:sz w:val="18"/>
          <w:szCs w:val="18"/>
          <w:lang w:val="en-AU" w:eastAsia="en-AU"/>
        </w:rPr>
        <w:t>=1#level4</w:t>
      </w:r>
    </w:p>
    <w:p w:rsidR="00673397" w:rsidRDefault="006741BF" w:rsidP="006741BF">
      <w:r>
        <w:br w:type="page"/>
      </w:r>
      <w:bookmarkStart w:id="0" w:name="_GoBack"/>
      <w:bookmarkEnd w:id="0"/>
    </w:p>
    <w:sectPr w:rsidR="006733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59A2"/>
    <w:multiLevelType w:val="multilevel"/>
    <w:tmpl w:val="DDF4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5723B"/>
    <w:multiLevelType w:val="multilevel"/>
    <w:tmpl w:val="48F8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1BF"/>
    <w:rsid w:val="006741BF"/>
    <w:rsid w:val="00FD7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61C98-70F2-42AC-911D-C01A28B4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1BF"/>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6741B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straliancurriculum.edu.au/mathematics/curriculum/f-" TargetMode="External"/><Relationship Id="rId5" Type="http://schemas.openxmlformats.org/officeDocument/2006/relationships/hyperlink" Target="https://www.youtube.com/user/MovetoLearn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Southern Queensland</Company>
  <LinksUpToDate>false</LinksUpToDate>
  <CharactersWithSpaces>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Gerrard. Druery</dc:creator>
  <cp:keywords/>
  <dc:description/>
  <cp:lastModifiedBy>Steve Gerrard. Druery</cp:lastModifiedBy>
  <cp:revision>1</cp:revision>
  <dcterms:created xsi:type="dcterms:W3CDTF">2015-08-07T02:51:00Z</dcterms:created>
  <dcterms:modified xsi:type="dcterms:W3CDTF">2015-08-07T02:52:00Z</dcterms:modified>
</cp:coreProperties>
</file>